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1A277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A277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A277B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1A277B" w:rsidRDefault="00B306A2" w:rsidP="00B306A2">
      <w:pPr>
        <w:rPr>
          <w:rFonts w:ascii="Arial" w:hAnsi="Arial" w:cs="Arial"/>
          <w:sz w:val="44"/>
          <w:szCs w:val="44"/>
        </w:rPr>
      </w:pPr>
      <w:r w:rsidRPr="001A277B">
        <w:rPr>
          <w:rFonts w:ascii="Arial" w:hAnsi="Arial" w:cs="Arial"/>
          <w:sz w:val="44"/>
          <w:szCs w:val="44"/>
        </w:rPr>
        <w:t>MUSTERLEISTUNGSVERZEICHNIS</w:t>
      </w:r>
    </w:p>
    <w:p w:rsidR="00B306A2" w:rsidRPr="001A277B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1A277B">
        <w:rPr>
          <w:rFonts w:ascii="Arial" w:hAnsi="Arial" w:cs="Arial"/>
          <w:sz w:val="26"/>
          <w:szCs w:val="26"/>
        </w:rPr>
        <w:tab/>
      </w:r>
      <w:r w:rsidRPr="001A277B">
        <w:rPr>
          <w:rFonts w:ascii="Arial" w:hAnsi="Arial" w:cs="Arial"/>
          <w:sz w:val="26"/>
          <w:szCs w:val="26"/>
        </w:rPr>
        <w:tab/>
      </w:r>
      <w:r w:rsidRPr="001A277B">
        <w:rPr>
          <w:rFonts w:ascii="Arial" w:hAnsi="Arial" w:cs="Arial"/>
          <w:sz w:val="26"/>
          <w:szCs w:val="26"/>
        </w:rPr>
        <w:tab/>
      </w:r>
      <w:r w:rsidRPr="001A277B">
        <w:rPr>
          <w:rFonts w:ascii="Arial" w:hAnsi="Arial" w:cs="Arial"/>
          <w:sz w:val="26"/>
          <w:szCs w:val="26"/>
        </w:rPr>
        <w:tab/>
      </w:r>
    </w:p>
    <w:p w:rsidR="00B306A2" w:rsidRPr="001A277B" w:rsidRDefault="00CA6AD1" w:rsidP="00B306A2">
      <w:pPr>
        <w:rPr>
          <w:rFonts w:ascii="Arial" w:hAnsi="Arial" w:cs="Arial"/>
        </w:rPr>
      </w:pPr>
      <w:r w:rsidRPr="001A277B">
        <w:rPr>
          <w:rFonts w:ascii="Arial" w:hAnsi="Arial" w:cs="Arial"/>
        </w:rPr>
        <w:t xml:space="preserve"> </w:t>
      </w:r>
      <w:r w:rsidR="00641B78" w:rsidRPr="001A277B">
        <w:rPr>
          <w:rFonts w:ascii="Arial" w:hAnsi="Arial" w:cs="Arial"/>
        </w:rPr>
        <w:t xml:space="preserve"> </w:t>
      </w:r>
      <w:r w:rsidR="00641B78" w:rsidRPr="001A277B">
        <w:rPr>
          <w:rFonts w:ascii="Arial" w:hAnsi="Arial" w:cs="Arial"/>
          <w:noProof/>
          <w:lang w:eastAsia="de-DE"/>
        </w:rPr>
        <w:drawing>
          <wp:inline distT="0" distB="0" distL="0" distR="0">
            <wp:extent cx="2686686" cy="3290154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plung Canada Plus M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76" cy="32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1A277B" w:rsidRDefault="00CA6AD1" w:rsidP="00B306A2">
      <w:pPr>
        <w:rPr>
          <w:rFonts w:ascii="Arial" w:hAnsi="Arial" w:cs="Arial"/>
        </w:rPr>
      </w:pPr>
      <w:r w:rsidRPr="001A277B">
        <w:rPr>
          <w:rFonts w:ascii="Arial" w:hAnsi="Arial" w:cs="Arial"/>
        </w:rPr>
        <w:t>K</w:t>
      </w:r>
      <w:r w:rsidR="00F1146F" w:rsidRPr="001A277B">
        <w:rPr>
          <w:rFonts w:ascii="Arial" w:hAnsi="Arial" w:cs="Arial"/>
        </w:rPr>
        <w:t xml:space="preserve">upplung </w:t>
      </w:r>
      <w:r w:rsidR="00641B78" w:rsidRPr="001A277B">
        <w:rPr>
          <w:rFonts w:ascii="Arial" w:hAnsi="Arial" w:cs="Arial"/>
        </w:rPr>
        <w:t>Canada Plus MSC</w:t>
      </w:r>
    </w:p>
    <w:p w:rsidR="00B306A2" w:rsidRPr="001A277B" w:rsidRDefault="00B306A2" w:rsidP="00B306A2">
      <w:pPr>
        <w:rPr>
          <w:rFonts w:ascii="Arial" w:hAnsi="Arial" w:cs="Arial"/>
          <w:sz w:val="20"/>
          <w:szCs w:val="20"/>
        </w:rPr>
      </w:pP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>Kupplung Canada Plus MSC für erdverlegte und oberirdische Rohrsysteme innerhalb und außerhalb von Gebäuden, zur außenliegenden Spitzendverbindung aller Rohrmaterialien gleicher oder unterschiedlicher Nennweite. Ab einer Außendurchmesser-Differenz von 12 mm sind Ausgleichsringe erforderlich.</w:t>
      </w: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Pr="001A277B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Pr="001A277B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Pr="001A277B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641B78" w:rsidRPr="001A277B" w:rsidRDefault="00641B78" w:rsidP="00641B78">
      <w:pPr>
        <w:pStyle w:val="Pa2"/>
        <w:rPr>
          <w:rFonts w:ascii="Arial" w:hAnsi="Arial" w:cs="Arial"/>
          <w:sz w:val="20"/>
          <w:szCs w:val="20"/>
        </w:rPr>
      </w:pPr>
    </w:p>
    <w:p w:rsidR="00CA6AD1" w:rsidRPr="001A277B" w:rsidRDefault="001A277B" w:rsidP="00641B78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B78" w:rsidRPr="001A277B">
        <w:rPr>
          <w:rFonts w:ascii="Arial" w:hAnsi="Arial" w:cs="Arial"/>
          <w:sz w:val="20"/>
          <w:szCs w:val="20"/>
        </w:rPr>
        <w:t xml:space="preserve">____ Stück </w:t>
      </w:r>
      <w:r>
        <w:rPr>
          <w:rFonts w:ascii="Arial" w:hAnsi="Arial" w:cs="Arial"/>
          <w:sz w:val="20"/>
          <w:szCs w:val="20"/>
        </w:rPr>
        <w:t xml:space="preserve">     </w:t>
      </w:r>
      <w:r w:rsidR="00641B78" w:rsidRPr="001A277B">
        <w:rPr>
          <w:rFonts w:ascii="Arial" w:hAnsi="Arial" w:cs="Arial"/>
          <w:sz w:val="20"/>
          <w:szCs w:val="20"/>
        </w:rPr>
        <w:t xml:space="preserve">____ EP </w:t>
      </w:r>
      <w:r>
        <w:rPr>
          <w:rFonts w:ascii="Arial" w:hAnsi="Arial" w:cs="Arial"/>
          <w:sz w:val="20"/>
          <w:szCs w:val="20"/>
        </w:rPr>
        <w:t xml:space="preserve">     </w:t>
      </w:r>
      <w:r w:rsidR="00641B78" w:rsidRPr="001A277B">
        <w:rPr>
          <w:rFonts w:ascii="Arial" w:hAnsi="Arial" w:cs="Arial"/>
          <w:sz w:val="20"/>
          <w:szCs w:val="20"/>
        </w:rPr>
        <w:t>____ GP</w:t>
      </w:r>
    </w:p>
    <w:p w:rsidR="00641B78" w:rsidRPr="001A277B" w:rsidRDefault="00641B78" w:rsidP="00F1146F">
      <w:pPr>
        <w:pStyle w:val="Pa2"/>
        <w:rPr>
          <w:rFonts w:ascii="Arial" w:hAnsi="Arial" w:cs="Arial"/>
          <w:sz w:val="20"/>
          <w:szCs w:val="20"/>
        </w:rPr>
      </w:pPr>
    </w:p>
    <w:p w:rsid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F1146F" w:rsidRP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46F" w:rsidRPr="001A277B">
        <w:rPr>
          <w:rFonts w:ascii="Arial" w:hAnsi="Arial" w:cs="Arial"/>
          <w:sz w:val="20"/>
          <w:szCs w:val="20"/>
        </w:rPr>
        <w:t>50226 Frechen, T +49 2234 928 03-0, F -55</w:t>
      </w:r>
    </w:p>
    <w:p w:rsidR="00F1146F" w:rsidRP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5204" w:rsidRPr="001A277B">
        <w:rPr>
          <w:rFonts w:ascii="Arial" w:hAnsi="Arial" w:cs="Arial"/>
          <w:sz w:val="20"/>
          <w:szCs w:val="20"/>
        </w:rPr>
        <w:t>2</w:t>
      </w:r>
      <w:r w:rsidR="00F1146F" w:rsidRPr="001A277B">
        <w:rPr>
          <w:rFonts w:ascii="Arial" w:hAnsi="Arial" w:cs="Arial"/>
          <w:sz w:val="20"/>
          <w:szCs w:val="20"/>
        </w:rPr>
        <w:t>.</w:t>
      </w:r>
      <w:r w:rsidR="00515204" w:rsidRPr="001A277B">
        <w:rPr>
          <w:rFonts w:ascii="Arial" w:hAnsi="Arial" w:cs="Arial"/>
          <w:sz w:val="20"/>
          <w:szCs w:val="20"/>
        </w:rPr>
        <w:t>5</w:t>
      </w:r>
      <w:r w:rsidR="00F1146F" w:rsidRPr="001A277B">
        <w:rPr>
          <w:rFonts w:ascii="Arial" w:hAnsi="Arial" w:cs="Arial"/>
          <w:sz w:val="20"/>
          <w:szCs w:val="20"/>
        </w:rPr>
        <w:t xml:space="preserve"> bar Wasser / - 0.3 bar Vakuum</w:t>
      </w:r>
    </w:p>
    <w:p w:rsidR="00F1146F" w:rsidRP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F1146F" w:rsidRPr="001A277B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641B78" w:rsidRPr="001A277B" w:rsidRDefault="00641B78" w:rsidP="00641B78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Korrosionsresistenz: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>TOX®-Technologie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Dichtungsmaterial: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 xml:space="preserve">EPDM </w:t>
      </w:r>
      <w:r w:rsidR="00CA6AD1" w:rsidRPr="001A277B">
        <w:rPr>
          <w:rFonts w:ascii="Arial" w:hAnsi="Arial" w:cs="Arial"/>
          <w:sz w:val="20"/>
          <w:szCs w:val="20"/>
        </w:rPr>
        <w:t xml:space="preserve">oder NBR </w:t>
      </w:r>
      <w:r w:rsidRPr="001A277B">
        <w:rPr>
          <w:rFonts w:ascii="Arial" w:hAnsi="Arial" w:cs="Arial"/>
          <w:sz w:val="20"/>
          <w:szCs w:val="20"/>
        </w:rPr>
        <w:t>Dichtprofil mit Führungsrillen nach DIN EN 681-1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Edelstahl: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Temperaturbeständigkeit:</w:t>
      </w:r>
      <w:r w:rsidRPr="001A277B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F1146F" w:rsidRPr="001A277B" w:rsidRDefault="00562442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Norm/Zulassung: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DIN EN 16397, </w:t>
      </w:r>
      <w:r w:rsidR="00F1146F" w:rsidRPr="001A277B">
        <w:rPr>
          <w:rFonts w:ascii="Arial" w:hAnsi="Arial" w:cs="Arial"/>
          <w:sz w:val="20"/>
          <w:szCs w:val="20"/>
        </w:rPr>
        <w:t>CE16</w:t>
      </w:r>
    </w:p>
    <w:p w:rsidR="00F1146F" w:rsidRPr="001A277B" w:rsidRDefault="00F1146F" w:rsidP="00F1146F">
      <w:pPr>
        <w:rPr>
          <w:rFonts w:ascii="Arial" w:hAnsi="Arial" w:cs="Arial"/>
          <w:lang w:eastAsia="de-DE"/>
        </w:rPr>
      </w:pPr>
    </w:p>
    <w:p w:rsidR="00B306A2" w:rsidRPr="001A277B" w:rsidRDefault="00B306A2" w:rsidP="00B306A2">
      <w:pPr>
        <w:rPr>
          <w:rFonts w:ascii="Arial" w:hAnsi="Arial" w:cs="Arial"/>
          <w:lang w:eastAsia="de-DE"/>
        </w:rPr>
      </w:pPr>
    </w:p>
    <w:p w:rsidR="00B306A2" w:rsidRPr="001A277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1A277B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1A277B" w:rsidRDefault="00B306A2" w:rsidP="00B306A2">
      <w:pPr>
        <w:jc w:val="both"/>
        <w:rPr>
          <w:rFonts w:ascii="Arial" w:hAnsi="Arial" w:cs="Arial"/>
        </w:rPr>
      </w:pPr>
    </w:p>
    <w:p w:rsidR="00AD09F6" w:rsidRPr="001A277B" w:rsidRDefault="00AD09F6" w:rsidP="00B306A2">
      <w:pPr>
        <w:rPr>
          <w:rFonts w:ascii="Arial" w:hAnsi="Arial" w:cs="Arial"/>
        </w:rPr>
      </w:pPr>
    </w:p>
    <w:sectPr w:rsidR="00AD09F6" w:rsidRPr="001A277B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2E" w:rsidRDefault="0019482E">
      <w:r>
        <w:separator/>
      </w:r>
    </w:p>
  </w:endnote>
  <w:endnote w:type="continuationSeparator" w:id="0">
    <w:p w:rsidR="0019482E" w:rsidRDefault="001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2E" w:rsidRDefault="0019482E">
      <w:r>
        <w:separator/>
      </w:r>
    </w:p>
  </w:footnote>
  <w:footnote w:type="continuationSeparator" w:id="0">
    <w:p w:rsidR="0019482E" w:rsidRDefault="0019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0B6021"/>
    <w:rsid w:val="000C22B7"/>
    <w:rsid w:val="00137BD2"/>
    <w:rsid w:val="001652FB"/>
    <w:rsid w:val="00170A9D"/>
    <w:rsid w:val="0018269C"/>
    <w:rsid w:val="00190DFA"/>
    <w:rsid w:val="001932B2"/>
    <w:rsid w:val="0019482E"/>
    <w:rsid w:val="001A277B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3F0B"/>
    <w:rsid w:val="004B5C35"/>
    <w:rsid w:val="004F3A29"/>
    <w:rsid w:val="004F4759"/>
    <w:rsid w:val="004F6447"/>
    <w:rsid w:val="00504D85"/>
    <w:rsid w:val="00515204"/>
    <w:rsid w:val="00523799"/>
    <w:rsid w:val="00525F62"/>
    <w:rsid w:val="00526DE2"/>
    <w:rsid w:val="0056074D"/>
    <w:rsid w:val="00562442"/>
    <w:rsid w:val="00583528"/>
    <w:rsid w:val="00595635"/>
    <w:rsid w:val="00597628"/>
    <w:rsid w:val="005C23D3"/>
    <w:rsid w:val="005C3A78"/>
    <w:rsid w:val="005F0B85"/>
    <w:rsid w:val="00627D34"/>
    <w:rsid w:val="00641B78"/>
    <w:rsid w:val="0065481C"/>
    <w:rsid w:val="006971B2"/>
    <w:rsid w:val="006C3246"/>
    <w:rsid w:val="006D54F4"/>
    <w:rsid w:val="00716BC8"/>
    <w:rsid w:val="007319AF"/>
    <w:rsid w:val="007A20AE"/>
    <w:rsid w:val="007A5252"/>
    <w:rsid w:val="007B40E4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A7100"/>
    <w:rsid w:val="009C10FA"/>
    <w:rsid w:val="009E57CF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3DBA"/>
    <w:rsid w:val="00C55F83"/>
    <w:rsid w:val="00C56FFC"/>
    <w:rsid w:val="00C77101"/>
    <w:rsid w:val="00C91A8D"/>
    <w:rsid w:val="00CA6AD1"/>
    <w:rsid w:val="00CC0F06"/>
    <w:rsid w:val="00CC3CAA"/>
    <w:rsid w:val="00CD1312"/>
    <w:rsid w:val="00CD1AD4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009A6"/>
    <w:rsid w:val="00F1146F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E4EC1-56D2-4BC1-8598-52BA3B1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1015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2021-02-02T15:14:00Z</dcterms:created>
  <dcterms:modified xsi:type="dcterms:W3CDTF">2021-02-02T15:14:00Z</dcterms:modified>
</cp:coreProperties>
</file>